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D8C" w:rsidRDefault="00CA7D8C" w:rsidP="00202E18">
      <w:pPr>
        <w:spacing w:line="480" w:lineRule="auto"/>
        <w:jc w:val="center"/>
      </w:pPr>
    </w:p>
    <w:p w:rsidR="00C64774" w:rsidRDefault="00C64774" w:rsidP="00202E18">
      <w:pPr>
        <w:spacing w:line="480" w:lineRule="auto"/>
        <w:jc w:val="center"/>
      </w:pPr>
    </w:p>
    <w:p w:rsidR="00C64774" w:rsidRDefault="00C64774" w:rsidP="00202E18">
      <w:pPr>
        <w:spacing w:line="480" w:lineRule="auto"/>
        <w:jc w:val="center"/>
      </w:pPr>
    </w:p>
    <w:p w:rsidR="00CA7D8C" w:rsidRDefault="00CA7D8C" w:rsidP="00202E18">
      <w:pPr>
        <w:spacing w:line="480" w:lineRule="auto"/>
        <w:jc w:val="center"/>
      </w:pPr>
    </w:p>
    <w:p w:rsidR="00CA7D8C" w:rsidRDefault="00CA7D8C" w:rsidP="00202E18">
      <w:pPr>
        <w:spacing w:line="480" w:lineRule="auto"/>
        <w:jc w:val="center"/>
      </w:pPr>
    </w:p>
    <w:p w:rsidR="00CA7D8C" w:rsidRDefault="00CA7D8C" w:rsidP="00202E18">
      <w:pPr>
        <w:spacing w:line="480" w:lineRule="auto"/>
        <w:jc w:val="center"/>
      </w:pPr>
    </w:p>
    <w:p w:rsidR="00CA7D8C" w:rsidRDefault="00CA7D8C" w:rsidP="00202E18">
      <w:pPr>
        <w:spacing w:line="480" w:lineRule="auto"/>
        <w:jc w:val="center"/>
      </w:pPr>
    </w:p>
    <w:p w:rsidR="00CA7D8C" w:rsidRDefault="00CA7D8C" w:rsidP="00202E18">
      <w:pPr>
        <w:spacing w:line="480" w:lineRule="auto"/>
        <w:jc w:val="center"/>
      </w:pPr>
    </w:p>
    <w:p w:rsidR="00CA7D8C" w:rsidRDefault="00CA7D8C" w:rsidP="00CA7D8C">
      <w:pPr>
        <w:spacing w:line="480" w:lineRule="auto"/>
        <w:jc w:val="center"/>
      </w:pPr>
      <w:r>
        <w:t>Electric Power Grids and EMPS</w:t>
      </w:r>
    </w:p>
    <w:p w:rsidR="00CA7D8C" w:rsidRDefault="00CA7D8C" w:rsidP="00CA7D8C">
      <w:pPr>
        <w:spacing w:line="480" w:lineRule="auto"/>
        <w:jc w:val="center"/>
      </w:pPr>
      <w:r>
        <w:t>Name</w:t>
      </w:r>
    </w:p>
    <w:p w:rsidR="00CA7D8C" w:rsidRDefault="00CA7D8C" w:rsidP="00CA7D8C">
      <w:pPr>
        <w:spacing w:line="480" w:lineRule="auto"/>
        <w:jc w:val="center"/>
      </w:pPr>
      <w:r>
        <w:t>Institution</w:t>
      </w:r>
    </w:p>
    <w:p w:rsidR="00CA7D8C" w:rsidRDefault="00CA7D8C" w:rsidP="00CA7D8C">
      <w:pPr>
        <w:spacing w:line="480" w:lineRule="auto"/>
        <w:jc w:val="center"/>
      </w:pPr>
      <w:r>
        <w:t>Date</w:t>
      </w:r>
    </w:p>
    <w:p w:rsidR="00CA7D8C" w:rsidRDefault="00CA7D8C" w:rsidP="00CA7D8C">
      <w:pPr>
        <w:spacing w:line="480" w:lineRule="auto"/>
        <w:jc w:val="center"/>
      </w:pPr>
    </w:p>
    <w:p w:rsidR="00CA7D8C" w:rsidRDefault="00CA7D8C" w:rsidP="00CA7D8C">
      <w:pPr>
        <w:spacing w:line="480" w:lineRule="auto"/>
        <w:jc w:val="center"/>
      </w:pPr>
    </w:p>
    <w:p w:rsidR="00CA7D8C" w:rsidRDefault="00CA7D8C" w:rsidP="00CA7D8C">
      <w:pPr>
        <w:spacing w:line="480" w:lineRule="auto"/>
        <w:jc w:val="center"/>
      </w:pPr>
    </w:p>
    <w:p w:rsidR="00CA7D8C" w:rsidRDefault="00CA7D8C" w:rsidP="00CA7D8C">
      <w:pPr>
        <w:spacing w:line="480" w:lineRule="auto"/>
        <w:jc w:val="center"/>
      </w:pPr>
    </w:p>
    <w:p w:rsidR="00C64774" w:rsidRDefault="00C64774" w:rsidP="00CA7D8C">
      <w:pPr>
        <w:spacing w:line="480" w:lineRule="auto"/>
        <w:jc w:val="center"/>
      </w:pPr>
    </w:p>
    <w:p w:rsidR="00C64774" w:rsidRDefault="00C64774" w:rsidP="00CA7D8C">
      <w:pPr>
        <w:spacing w:line="480" w:lineRule="auto"/>
        <w:jc w:val="center"/>
      </w:pPr>
    </w:p>
    <w:p w:rsidR="007F7308" w:rsidRDefault="00985176" w:rsidP="00CA7D8C">
      <w:pPr>
        <w:spacing w:line="480" w:lineRule="auto"/>
        <w:jc w:val="center"/>
      </w:pPr>
      <w:r>
        <w:lastRenderedPageBreak/>
        <w:t>Electric Power G</w:t>
      </w:r>
      <w:r w:rsidR="0005364A">
        <w:t>rids</w:t>
      </w:r>
      <w:r w:rsidR="00CA7D8C">
        <w:t xml:space="preserve"> and EMPs</w:t>
      </w:r>
    </w:p>
    <w:p w:rsidR="007D0EB2" w:rsidRDefault="0005364A" w:rsidP="00202E18">
      <w:pPr>
        <w:spacing w:line="480" w:lineRule="auto"/>
        <w:ind w:firstLine="720"/>
      </w:pPr>
      <w:r>
        <w:t>Electric power grids are</w:t>
      </w:r>
      <w:r w:rsidR="008834D5">
        <w:t xml:space="preserve"> very essential</w:t>
      </w:r>
      <w:r w:rsidR="00845FB3">
        <w:t xml:space="preserve"> because</w:t>
      </w:r>
      <w:r>
        <w:t xml:space="preserve"> power distribution networks depend on them</w:t>
      </w:r>
      <w:r w:rsidR="008834D5">
        <w:t xml:space="preserve"> to work</w:t>
      </w:r>
      <w:r>
        <w:t xml:space="preserve">. </w:t>
      </w:r>
      <w:r w:rsidR="00845FB3">
        <w:t xml:space="preserve">In monitoring power grids, Phasor measurement units as well as </w:t>
      </w:r>
      <w:r w:rsidR="007D0EB2">
        <w:t xml:space="preserve">Phasor date concentrators </w:t>
      </w:r>
      <w:r w:rsidR="00845FB3">
        <w:t xml:space="preserve">are </w:t>
      </w:r>
      <w:r w:rsidR="007D0EB2">
        <w:t>used</w:t>
      </w:r>
      <w:r w:rsidR="00845FB3">
        <w:t xml:space="preserve"> constantly.</w:t>
      </w:r>
      <w:r w:rsidR="007D0EB2">
        <w:t xml:space="preserve"> In the article</w:t>
      </w:r>
      <w:r w:rsidR="00845FB3">
        <w:t xml:space="preserve"> by Coppolino et al., (2014)</w:t>
      </w:r>
      <w:r w:rsidR="007D0EB2">
        <w:t xml:space="preserve">, </w:t>
      </w:r>
      <w:r w:rsidR="00845FB3">
        <w:t xml:space="preserve">there is an argument that </w:t>
      </w:r>
      <w:r>
        <w:t>P</w:t>
      </w:r>
      <w:r w:rsidR="00845FB3">
        <w:t xml:space="preserve">MUs and PDCs </w:t>
      </w:r>
      <w:r w:rsidR="007D0EB2">
        <w:t>were researched to s</w:t>
      </w:r>
      <w:r>
        <w:t>how</w:t>
      </w:r>
      <w:r w:rsidR="008834D5">
        <w:t xml:space="preserve"> their vulnerability </w:t>
      </w:r>
      <w:r>
        <w:t>to traditional cyber-attacks. Some of the weaknesses showed by these enabling technologies include</w:t>
      </w:r>
      <w:r w:rsidR="000862D0">
        <w:t>;</w:t>
      </w:r>
      <w:r>
        <w:t xml:space="preserve"> lack of </w:t>
      </w:r>
      <w:r w:rsidR="00845FB3">
        <w:t xml:space="preserve">encrypted and secure </w:t>
      </w:r>
      <w:r>
        <w:t>c</w:t>
      </w:r>
      <w:r w:rsidR="00845FB3">
        <w:t>ommunication</w:t>
      </w:r>
      <w:r w:rsidR="008834D5">
        <w:t>s channels, poor i</w:t>
      </w:r>
      <w:r w:rsidR="00845FB3">
        <w:t>nput</w:t>
      </w:r>
      <w:r w:rsidR="008834D5">
        <w:t xml:space="preserve"> validation and</w:t>
      </w:r>
      <w:r>
        <w:t xml:space="preserve"> weak</w:t>
      </w:r>
      <w:r w:rsidR="00845FB3">
        <w:t xml:space="preserve"> </w:t>
      </w:r>
      <w:r>
        <w:t>password</w:t>
      </w:r>
      <w:r w:rsidR="00845FB3">
        <w:t xml:space="preserve"> setting</w:t>
      </w:r>
      <w:r>
        <w:t xml:space="preserve"> policies</w:t>
      </w:r>
      <w:r w:rsidR="00845FB3">
        <w:t xml:space="preserve"> and regulations. As hinted, the passwords were</w:t>
      </w:r>
      <w:r>
        <w:t xml:space="preserve"> easy to guess or expose</w:t>
      </w:r>
      <w:r w:rsidR="00602886">
        <w:t xml:space="preserve"> (Coppolino et al., 2014</w:t>
      </w:r>
      <w:r w:rsidR="00602886" w:rsidRPr="001779E8">
        <w:t>)</w:t>
      </w:r>
      <w:r w:rsidR="00602886">
        <w:t>.</w:t>
      </w:r>
      <w:r>
        <w:t xml:space="preserve"> Some of the risks to the grid include</w:t>
      </w:r>
      <w:r w:rsidR="00845FB3">
        <w:t>;</w:t>
      </w:r>
      <w:r>
        <w:t xml:space="preserve"> vulnerabilities and e</w:t>
      </w:r>
      <w:r w:rsidR="00F80F53">
        <w:t>xposure by errors which are not intentional,</w:t>
      </w:r>
      <w:r>
        <w:t xml:space="preserve"> novel vulnerabilities from </w:t>
      </w:r>
      <w:r w:rsidR="00F80F53">
        <w:t xml:space="preserve">the linkage </w:t>
      </w:r>
      <w:r>
        <w:t xml:space="preserve">of different networks, </w:t>
      </w:r>
      <w:r w:rsidR="00845FB3">
        <w:t>flaws caused by</w:t>
      </w:r>
      <w:r>
        <w:t xml:space="preserve"> communication</w:t>
      </w:r>
      <w:r w:rsidR="00845FB3">
        <w:t xml:space="preserve"> network disruption as well as the i</w:t>
      </w:r>
      <w:r>
        <w:t>ntroduction of</w:t>
      </w:r>
      <w:r w:rsidR="00845FB3">
        <w:t xml:space="preserve"> compromised hardware and insecure</w:t>
      </w:r>
      <w:r>
        <w:t xml:space="preserve"> software, </w:t>
      </w:r>
      <w:r w:rsidR="007D0EB2">
        <w:t xml:space="preserve">increased entry points for malicious attackers, </w:t>
      </w:r>
      <w:r w:rsidR="00E62E97">
        <w:t>data vulnerability</w:t>
      </w:r>
      <w:r w:rsidR="00845FB3">
        <w:t xml:space="preserve"> to manipulation</w:t>
      </w:r>
      <w:r w:rsidR="008834D5">
        <w:t xml:space="preserve">, </w:t>
      </w:r>
      <w:r w:rsidR="007D0EB2">
        <w:t xml:space="preserve">weaknesses from new technologies </w:t>
      </w:r>
      <w:r w:rsidR="00E62E97">
        <w:t xml:space="preserve">and confidentiality issues </w:t>
      </w:r>
      <w:r w:rsidR="007D0EB2">
        <w:t>caused by</w:t>
      </w:r>
      <w:r w:rsidR="00E62E97">
        <w:t xml:space="preserve"> linked ne</w:t>
      </w:r>
      <w:r w:rsidR="007D0EB2">
        <w:t xml:space="preserve">tworks. </w:t>
      </w:r>
    </w:p>
    <w:p w:rsidR="0005364A" w:rsidRDefault="007D0EB2" w:rsidP="00202E18">
      <w:pPr>
        <w:spacing w:line="480" w:lineRule="auto"/>
        <w:ind w:firstLine="720"/>
      </w:pPr>
      <w:r>
        <w:t xml:space="preserve">PMUs and PDCs are vulnerable to exposure to unintentional attacks. </w:t>
      </w:r>
      <w:r w:rsidR="00845FB3">
        <w:t>Due to technology, p</w:t>
      </w:r>
      <w:r>
        <w:t>ower grids</w:t>
      </w:r>
      <w:r w:rsidR="008834D5">
        <w:t xml:space="preserve"> have evolved</w:t>
      </w:r>
      <w:r>
        <w:t xml:space="preserve"> </w:t>
      </w:r>
      <w:r w:rsidR="00845FB3">
        <w:t>to smart grids and the latter are</w:t>
      </w:r>
      <w:r w:rsidR="008834D5">
        <w:t xml:space="preserve"> more efficient than the former. The evolution process is not </w:t>
      </w:r>
      <w:r>
        <w:t>secure since the grids are undergoing a lot of developments</w:t>
      </w:r>
      <w:r w:rsidR="00602886">
        <w:t xml:space="preserve"> </w:t>
      </w:r>
      <w:r w:rsidR="00486390">
        <w:t>(Coppolino, et al. 2014)</w:t>
      </w:r>
      <w:r>
        <w:t>. A smart grid incorporates many functional units. Successful attacks on the grids have been reported. Smart grid architects try their best to control any attacks by initiating reconfiguration mechanisms when anomalous behavior is detected. However, sinc</w:t>
      </w:r>
      <w:r w:rsidR="008834D5">
        <w:t xml:space="preserve">e the development process is not </w:t>
      </w:r>
      <w:r>
        <w:t>over yet</w:t>
      </w:r>
      <w:r w:rsidR="008834D5">
        <w:t>,</w:t>
      </w:r>
      <w:r>
        <w:t xml:space="preserve"> these initiations are delayed, which exposes the power grids to unintended </w:t>
      </w:r>
      <w:r w:rsidR="00066601">
        <w:t xml:space="preserve">attacks. Alteration of the grids can easily result to incorrect reconfiguration, which will create new weaknesses in the system. </w:t>
      </w:r>
    </w:p>
    <w:p w:rsidR="00066601" w:rsidRDefault="00066601" w:rsidP="00202E18">
      <w:pPr>
        <w:spacing w:line="480" w:lineRule="auto"/>
        <w:ind w:firstLine="720"/>
      </w:pPr>
      <w:r>
        <w:lastRenderedPageBreak/>
        <w:t xml:space="preserve">Interconnection </w:t>
      </w:r>
      <w:r w:rsidR="00025B17">
        <w:t xml:space="preserve">to different networks can expose power grids to novel vulnerabilities. </w:t>
      </w:r>
      <w:r w:rsidR="00291105">
        <w:t xml:space="preserve">Some of the networks that interact with the power grids’ operations are unreliable. </w:t>
      </w:r>
      <w:r w:rsidR="00602886">
        <w:t>They</w:t>
      </w:r>
      <w:r w:rsidR="00291105">
        <w:t xml:space="preserve"> lack integrity and confidentiality.</w:t>
      </w:r>
      <w:r w:rsidR="00E1594A">
        <w:t xml:space="preserve"> The networks are connected to devices that all</w:t>
      </w:r>
      <w:r w:rsidR="00AF5624">
        <w:t>ow remote identification, and these devices are harmful</w:t>
      </w:r>
      <w:r w:rsidR="00E1594A">
        <w:t xml:space="preserve"> to the system. </w:t>
      </w:r>
      <w:r w:rsidR="00AF5624">
        <w:t>In addition, p</w:t>
      </w:r>
      <w:r w:rsidR="00E1594A">
        <w:t>ower grids have weak password managemen</w:t>
      </w:r>
      <w:r w:rsidR="000862D0">
        <w:t>t which makes</w:t>
      </w:r>
      <w:r w:rsidR="00E1594A">
        <w:t xml:space="preserve"> the</w:t>
      </w:r>
      <w:r w:rsidR="000862D0">
        <w:t>m w</w:t>
      </w:r>
      <w:r w:rsidR="00E1594A">
        <w:t>eak and easy to hack into. The passwords are easy to guess</w:t>
      </w:r>
      <w:r w:rsidR="00AF5624">
        <w:t xml:space="preserve"> since they are not changed regularly and this</w:t>
      </w:r>
      <w:r w:rsidR="00E1594A">
        <w:t xml:space="preserve"> gives the hackers more time to access the system</w:t>
      </w:r>
      <w:r w:rsidR="00602886">
        <w:t xml:space="preserve"> </w:t>
      </w:r>
      <w:r w:rsidR="00073D95">
        <w:t>(Coppolino, et al. 2014)</w:t>
      </w:r>
      <w:r w:rsidR="00E1594A">
        <w:t xml:space="preserve">. Moreover, device management communications are not hidden in </w:t>
      </w:r>
      <w:r w:rsidR="00AF5624">
        <w:t xml:space="preserve">these systems hence giving </w:t>
      </w:r>
      <w:r w:rsidR="00E1594A">
        <w:t xml:space="preserve">information to any hacker who is interested in exploiting the system. </w:t>
      </w:r>
    </w:p>
    <w:p w:rsidR="00025B17" w:rsidRDefault="00AF5624" w:rsidP="00202E18">
      <w:pPr>
        <w:spacing w:line="480" w:lineRule="auto"/>
        <w:ind w:firstLine="720"/>
      </w:pPr>
      <w:r>
        <w:t>Moreover, t</w:t>
      </w:r>
      <w:r w:rsidR="00845FB3">
        <w:t>he constant i</w:t>
      </w:r>
      <w:r w:rsidR="00025B17">
        <w:t>ntroduction of malicious</w:t>
      </w:r>
      <w:r w:rsidR="00845FB3">
        <w:t xml:space="preserve"> or untrusted </w:t>
      </w:r>
      <w:r w:rsidR="00AA15BE">
        <w:t>software</w:t>
      </w:r>
      <w:r w:rsidR="00845FB3">
        <w:t xml:space="preserve"> </w:t>
      </w:r>
      <w:r w:rsidR="00025B17">
        <w:t xml:space="preserve">compromised hardware through </w:t>
      </w:r>
      <w:r w:rsidR="00845FB3">
        <w:t>c</w:t>
      </w:r>
      <w:r w:rsidR="00025B17">
        <w:t>ommunication network</w:t>
      </w:r>
      <w:r w:rsidR="00845FB3">
        <w:t xml:space="preserve"> disruptions</w:t>
      </w:r>
      <w:r w:rsidR="00025B17">
        <w:t xml:space="preserve"> </w:t>
      </w:r>
      <w:r w:rsidR="00AA15BE">
        <w:t>and made</w:t>
      </w:r>
      <w:r w:rsidR="00025B17">
        <w:t xml:space="preserve"> power grids vulnerable. </w:t>
      </w:r>
      <w:r w:rsidR="00291105">
        <w:t>Disruption of communication network is a common occurrence with all the interconnected</w:t>
      </w:r>
      <w:r>
        <w:t>ness in power grids. Some</w:t>
      </w:r>
      <w:r w:rsidR="00291105">
        <w:t xml:space="preserve"> hardware</w:t>
      </w:r>
      <w:r>
        <w:t xml:space="preserve"> devices in the system are compromised yet they appear</w:t>
      </w:r>
      <w:r w:rsidR="00291105">
        <w:t xml:space="preserve"> to be safe. The compromised hardware gives access to hackers to access the power grids. The collector node receives inputs from many endpoints, which means it can receive data from compromised hardware and software unintentionally, and go undetected for some time</w:t>
      </w:r>
      <w:r w:rsidR="00602886">
        <w:t xml:space="preserve"> </w:t>
      </w:r>
      <w:r w:rsidR="00073D95">
        <w:t>(Coppolino, et al. 2014)</w:t>
      </w:r>
      <w:r w:rsidR="00291105">
        <w:t xml:space="preserve">. Connection to the internet, which is full of </w:t>
      </w:r>
      <w:r w:rsidR="00602886">
        <w:t>threats,</w:t>
      </w:r>
      <w:r w:rsidR="00291105">
        <w:t xml:space="preserve"> exposes the system to </w:t>
      </w:r>
      <w:r>
        <w:t>more attacks and vulnerabilities.</w:t>
      </w:r>
    </w:p>
    <w:p w:rsidR="00025B17" w:rsidRDefault="00AF5624" w:rsidP="00202E18">
      <w:pPr>
        <w:spacing w:line="480" w:lineRule="auto"/>
        <w:ind w:firstLine="720"/>
      </w:pPr>
      <w:r>
        <w:t>In addition, i</w:t>
      </w:r>
      <w:r w:rsidR="00025B17">
        <w:t xml:space="preserve">ncreased entry points and available paths can be exploited by malicious users to attack power grids. </w:t>
      </w:r>
      <w:r w:rsidR="00291105">
        <w:t>Interconnected networks an</w:t>
      </w:r>
      <w:r w:rsidR="00602886">
        <w:t>d</w:t>
      </w:r>
      <w:r w:rsidR="00291105">
        <w:t xml:space="preserve"> internet of things have introduced new threats to power grids </w:t>
      </w:r>
      <w:r w:rsidR="00073D95">
        <w:t>(Coppolino, et al. 2014)</w:t>
      </w:r>
      <w:r w:rsidR="00291105">
        <w:t>. The increased entry points imply that there are some hardware</w:t>
      </w:r>
      <w:r w:rsidR="00602886">
        <w:t xml:space="preserve"> devices that are not </w:t>
      </w:r>
      <w:r w:rsidR="00291105">
        <w:t xml:space="preserve">secured. These entry points are often exploited by malicious users to access all the data they need to compromise the system. </w:t>
      </w:r>
    </w:p>
    <w:p w:rsidR="00025B17" w:rsidRDefault="00025B17" w:rsidP="00202E18">
      <w:pPr>
        <w:spacing w:line="480" w:lineRule="auto"/>
        <w:ind w:firstLine="720"/>
      </w:pPr>
      <w:r>
        <w:lastRenderedPageBreak/>
        <w:t xml:space="preserve">New vulnerabilities from the use of new technology </w:t>
      </w:r>
      <w:r w:rsidR="00602886">
        <w:t>make</w:t>
      </w:r>
      <w:r>
        <w:t xml:space="preserve"> the system more vulnerable to attacks. For instance, power grids are undergoing a lot of developments to make them more advanced and in line with the new technologies. The new developments might bring in new entry points </w:t>
      </w:r>
      <w:r w:rsidR="00AF5624">
        <w:t xml:space="preserve">to the system, which have not been examined to determine </w:t>
      </w:r>
      <w:r>
        <w:t>how weak they might be when exploited by malicious users. Engineers try to manage this though hackers always manage to disturb the</w:t>
      </w:r>
      <w:r w:rsidR="00AF5624">
        <w:t>ir</w:t>
      </w:r>
      <w:r>
        <w:t xml:space="preserve"> efforts. </w:t>
      </w:r>
    </w:p>
    <w:p w:rsidR="00003C25" w:rsidRDefault="00E1594A" w:rsidP="00202E18">
      <w:pPr>
        <w:spacing w:line="480" w:lineRule="auto"/>
        <w:ind w:firstLine="720"/>
      </w:pPr>
      <w:r>
        <w:t>I concur with the findings of the authors of the article</w:t>
      </w:r>
      <w:r w:rsidR="00AA15BE">
        <w:t>s</w:t>
      </w:r>
      <w:r>
        <w:t xml:space="preserve">. Most of the weaknesses and vulnerabilities discussed are quite simple to understand. </w:t>
      </w:r>
      <w:r w:rsidR="00003C25">
        <w:t>Electromagn</w:t>
      </w:r>
      <w:r w:rsidR="00602886">
        <w:t>etic pulses can be controlled and</w:t>
      </w:r>
      <w:r w:rsidR="00003C25">
        <w:t xml:space="preserve"> they are caused by manmade activities.  EMP interference</w:t>
      </w:r>
      <w:r w:rsidR="00AA15BE">
        <w:t>s</w:t>
      </w:r>
      <w:r w:rsidR="00003C25">
        <w:t xml:space="preserve"> should be handled since most of them are disruptive and leave damaged electronic equipment. Electromagnetic compatibility should help</w:t>
      </w:r>
      <w:r w:rsidR="00AA15BE">
        <w:t xml:space="preserve"> to</w:t>
      </w:r>
      <w:r w:rsidR="00003C25">
        <w:t xml:space="preserve"> manage and control EMPs</w:t>
      </w:r>
      <w:r w:rsidR="00035ED7">
        <w:t xml:space="preserve"> (</w:t>
      </w:r>
      <w:r w:rsidR="00AA15BE">
        <w:rPr>
          <w:rFonts w:eastAsia="Times New Roman"/>
        </w:rPr>
        <w:t xml:space="preserve">Jacobus </w:t>
      </w:r>
      <w:r w:rsidR="00AA15BE" w:rsidRPr="00851C7B">
        <w:rPr>
          <w:rFonts w:eastAsia="Times New Roman"/>
        </w:rPr>
        <w:t>&amp; Waller,</w:t>
      </w:r>
      <w:r w:rsidR="00AA15BE">
        <w:rPr>
          <w:rFonts w:eastAsia="Times New Roman"/>
        </w:rPr>
        <w:t xml:space="preserve"> 2016</w:t>
      </w:r>
      <w:r w:rsidR="00035ED7" w:rsidRPr="001779E8">
        <w:t>)</w:t>
      </w:r>
      <w:r w:rsidR="00003C25">
        <w:t xml:space="preserve">. </w:t>
      </w:r>
      <w:r w:rsidR="00035ED7">
        <w:t xml:space="preserve">The article notes that the administration ignored the nuclear EMP threat. The government should take these recommendations seriously because the threat is </w:t>
      </w:r>
      <w:r w:rsidR="00AF5624">
        <w:t>critical</w:t>
      </w:r>
      <w:r w:rsidR="00035ED7">
        <w:t>. We are depended on technology and if an EMP attack is geared to</w:t>
      </w:r>
      <w:r w:rsidR="00AF5624">
        <w:t>wards the devices</w:t>
      </w:r>
      <w:r w:rsidR="00AA15BE">
        <w:t>,</w:t>
      </w:r>
      <w:r w:rsidR="00AF5624">
        <w:t xml:space="preserve"> then we will not </w:t>
      </w:r>
      <w:r w:rsidR="00035ED7">
        <w:t xml:space="preserve">work efficiently. </w:t>
      </w:r>
    </w:p>
    <w:p w:rsidR="0041173D" w:rsidRDefault="00845FB3" w:rsidP="00AF5624">
      <w:pPr>
        <w:spacing w:line="480" w:lineRule="auto"/>
        <w:ind w:firstLine="720"/>
      </w:pPr>
      <w:r>
        <w:t xml:space="preserve">In summation, the security of </w:t>
      </w:r>
      <w:r w:rsidR="00003C25">
        <w:t>electric power grid</w:t>
      </w:r>
      <w:r>
        <w:t>s is a very critical</w:t>
      </w:r>
      <w:r w:rsidR="00003C25">
        <w:t xml:space="preserve"> issue that needs to be improved and checked all the time. Power grids control many functions, including the economy of the society. An attack on them can </w:t>
      </w:r>
      <w:r w:rsidR="00AF5624">
        <w:t>cost the people critically</w:t>
      </w:r>
      <w:r w:rsidR="00003C25">
        <w:t xml:space="preserve"> and at times</w:t>
      </w:r>
      <w:r w:rsidR="00AA15BE">
        <w:t>, it mig</w:t>
      </w:r>
      <w:r w:rsidR="00003C25">
        <w:t xml:space="preserve">ht lead to deaths and loss of property. Malicious attacks </w:t>
      </w:r>
      <w:r w:rsidR="00AA15BE">
        <w:t>on power grids should be avoided through all</w:t>
      </w:r>
      <w:r w:rsidR="00003C25">
        <w:t xml:space="preserve"> possible</w:t>
      </w:r>
      <w:r w:rsidR="00AA15BE">
        <w:t xml:space="preserve"> means</w:t>
      </w:r>
      <w:r w:rsidR="00003C25">
        <w:t xml:space="preserve"> since their results are</w:t>
      </w:r>
      <w:r w:rsidR="00AF5624">
        <w:t xml:space="preserve"> detrimental</w:t>
      </w:r>
      <w:r w:rsidR="00AA15BE">
        <w:t xml:space="preserve"> and </w:t>
      </w:r>
      <w:r w:rsidR="00003C25">
        <w:t>EMPs need to be handled carefully because they can</w:t>
      </w:r>
      <w:r w:rsidR="00AF5624">
        <w:t xml:space="preserve"> have very devastating results.</w:t>
      </w:r>
      <w:bookmarkStart w:id="0" w:name="_GoBack"/>
      <w:bookmarkEnd w:id="0"/>
    </w:p>
    <w:p w:rsidR="00AA15BE" w:rsidRDefault="00AA15BE" w:rsidP="00035ED7">
      <w:pPr>
        <w:spacing w:line="480" w:lineRule="auto"/>
        <w:jc w:val="center"/>
      </w:pPr>
    </w:p>
    <w:p w:rsidR="00AA15BE" w:rsidRDefault="00AA15BE" w:rsidP="00035ED7">
      <w:pPr>
        <w:spacing w:line="480" w:lineRule="auto"/>
        <w:jc w:val="center"/>
      </w:pPr>
    </w:p>
    <w:p w:rsidR="0041173D" w:rsidRDefault="0041173D" w:rsidP="00035ED7">
      <w:pPr>
        <w:spacing w:line="480" w:lineRule="auto"/>
        <w:jc w:val="center"/>
      </w:pPr>
      <w:r>
        <w:lastRenderedPageBreak/>
        <w:t>References</w:t>
      </w:r>
    </w:p>
    <w:p w:rsidR="00851C7B" w:rsidRDefault="0041173D" w:rsidP="00851C7B">
      <w:pPr>
        <w:spacing w:line="480" w:lineRule="auto"/>
        <w:ind w:left="720" w:hanging="720"/>
      </w:pPr>
      <w:r w:rsidRPr="001779E8">
        <w:t xml:space="preserve">Coppolino, L., Salvatore, DiAntonio, S. &amp; Romano, L. (2014). Exposing vulnerabilities in electric power grids: </w:t>
      </w:r>
      <w:r w:rsidR="00AA15BE">
        <w:t xml:space="preserve">An experimental Approach. </w:t>
      </w:r>
      <w:r w:rsidR="00AA15BE">
        <w:rPr>
          <w:i/>
          <w:iCs/>
        </w:rPr>
        <w:t>International Journal of Critical Infrastructure Protection</w:t>
      </w:r>
      <w:r w:rsidR="00AA15BE">
        <w:t xml:space="preserve">, </w:t>
      </w:r>
      <w:r w:rsidR="00AA15BE">
        <w:rPr>
          <w:i/>
          <w:iCs/>
        </w:rPr>
        <w:t>7</w:t>
      </w:r>
      <w:r w:rsidR="00AA15BE">
        <w:t>(1), 51-60</w:t>
      </w:r>
    </w:p>
    <w:p w:rsidR="00851C7B" w:rsidRPr="00851C7B" w:rsidRDefault="00851C7B" w:rsidP="00851C7B">
      <w:pPr>
        <w:spacing w:line="480" w:lineRule="auto"/>
        <w:ind w:left="720" w:hanging="720"/>
      </w:pPr>
      <w:r>
        <w:rPr>
          <w:rFonts w:eastAsia="Times New Roman"/>
        </w:rPr>
        <w:t xml:space="preserve">Jacobus </w:t>
      </w:r>
      <w:r w:rsidRPr="00851C7B">
        <w:rPr>
          <w:rFonts w:eastAsia="Times New Roman"/>
        </w:rPr>
        <w:t xml:space="preserve">, R., &amp; Waller, T. (2016). Resilience Required!-The Struggle to Educate America about EMP and Secure the US Electric Grid. </w:t>
      </w:r>
      <w:r w:rsidRPr="00851C7B">
        <w:rPr>
          <w:rFonts w:eastAsia="Times New Roman"/>
          <w:i/>
          <w:iCs/>
        </w:rPr>
        <w:t>The CIP Report</w:t>
      </w:r>
      <w:r w:rsidRPr="00851C7B">
        <w:rPr>
          <w:rFonts w:eastAsia="Times New Roman"/>
        </w:rPr>
        <w:t>.</w:t>
      </w:r>
    </w:p>
    <w:p w:rsidR="0041173D" w:rsidRDefault="0041173D" w:rsidP="0041173D">
      <w:pPr>
        <w:spacing w:line="480" w:lineRule="auto"/>
        <w:ind w:left="720" w:hanging="720"/>
      </w:pPr>
    </w:p>
    <w:sectPr w:rsidR="0041173D" w:rsidSect="00CA7D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7CA" w:rsidRDefault="007247CA" w:rsidP="00CA7D8C">
      <w:pPr>
        <w:spacing w:after="0" w:line="240" w:lineRule="auto"/>
      </w:pPr>
      <w:r>
        <w:separator/>
      </w:r>
    </w:p>
  </w:endnote>
  <w:endnote w:type="continuationSeparator" w:id="1">
    <w:p w:rsidR="007247CA" w:rsidRDefault="007247CA" w:rsidP="00CA7D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7CA" w:rsidRDefault="007247CA" w:rsidP="00CA7D8C">
      <w:pPr>
        <w:spacing w:after="0" w:line="240" w:lineRule="auto"/>
      </w:pPr>
      <w:r>
        <w:separator/>
      </w:r>
    </w:p>
  </w:footnote>
  <w:footnote w:type="continuationSeparator" w:id="1">
    <w:p w:rsidR="007247CA" w:rsidRDefault="007247CA" w:rsidP="00CA7D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D8C" w:rsidRDefault="00CA7D8C">
    <w:pPr>
      <w:pStyle w:val="Header"/>
    </w:pPr>
    <w:r>
      <w:t xml:space="preserve">ELECTRIC POWER GRIDS AND EMPS                                              </w:t>
    </w:r>
    <w:r w:rsidR="00C64774">
      <w:t xml:space="preserve">                               </w:t>
    </w:r>
    <w:r>
      <w:t xml:space="preserve">       </w:t>
    </w:r>
    <w:r w:rsidR="00455BCD">
      <w:fldChar w:fldCharType="begin"/>
    </w:r>
    <w:r>
      <w:instrText xml:space="preserve"> PAGE   \* MERGEFORMAT </w:instrText>
    </w:r>
    <w:r w:rsidR="00455BCD">
      <w:fldChar w:fldCharType="separate"/>
    </w:r>
    <w:r w:rsidR="000862D0">
      <w:rPr>
        <w:noProof/>
      </w:rPr>
      <w:t>3</w:t>
    </w:r>
    <w:r w:rsidR="00455BCD">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D8C" w:rsidRDefault="00CA7D8C">
    <w:pPr>
      <w:pStyle w:val="Header"/>
    </w:pPr>
    <w:r>
      <w:t xml:space="preserve">Running Head: ELECTRIC POWER GRIDS AND EMPS                                                     </w:t>
    </w:r>
    <w:r w:rsidR="00455BCD">
      <w:fldChar w:fldCharType="begin"/>
    </w:r>
    <w:r>
      <w:instrText xml:space="preserve"> PAGE   \* MERGEFORMAT </w:instrText>
    </w:r>
    <w:r w:rsidR="00455BCD">
      <w:fldChar w:fldCharType="separate"/>
    </w:r>
    <w:r w:rsidR="000862D0">
      <w:rPr>
        <w:noProof/>
      </w:rPr>
      <w:t>1</w:t>
    </w:r>
    <w:r w:rsidR="00455BCD">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364A"/>
    <w:rsid w:val="00002CEC"/>
    <w:rsid w:val="00003C25"/>
    <w:rsid w:val="00025B17"/>
    <w:rsid w:val="00035ED7"/>
    <w:rsid w:val="0005364A"/>
    <w:rsid w:val="00066601"/>
    <w:rsid w:val="00073D95"/>
    <w:rsid w:val="000862D0"/>
    <w:rsid w:val="00202E18"/>
    <w:rsid w:val="0022604A"/>
    <w:rsid w:val="00290DCA"/>
    <w:rsid w:val="00291105"/>
    <w:rsid w:val="002C32C3"/>
    <w:rsid w:val="00405D64"/>
    <w:rsid w:val="0041173D"/>
    <w:rsid w:val="00455BCD"/>
    <w:rsid w:val="00486390"/>
    <w:rsid w:val="005E7163"/>
    <w:rsid w:val="00602886"/>
    <w:rsid w:val="00654CCB"/>
    <w:rsid w:val="007247CA"/>
    <w:rsid w:val="00773193"/>
    <w:rsid w:val="007D0EB2"/>
    <w:rsid w:val="00845FB3"/>
    <w:rsid w:val="00851C7B"/>
    <w:rsid w:val="008834D5"/>
    <w:rsid w:val="008908B0"/>
    <w:rsid w:val="00985176"/>
    <w:rsid w:val="00A07799"/>
    <w:rsid w:val="00AA15BE"/>
    <w:rsid w:val="00AF5624"/>
    <w:rsid w:val="00C64774"/>
    <w:rsid w:val="00CA7D8C"/>
    <w:rsid w:val="00D2156B"/>
    <w:rsid w:val="00D372DA"/>
    <w:rsid w:val="00DD0419"/>
    <w:rsid w:val="00E1594A"/>
    <w:rsid w:val="00E62E97"/>
    <w:rsid w:val="00EB3899"/>
    <w:rsid w:val="00F80F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D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73D"/>
    <w:rPr>
      <w:color w:val="0563C1" w:themeColor="hyperlink"/>
      <w:u w:val="single"/>
    </w:rPr>
  </w:style>
  <w:style w:type="paragraph" w:styleId="Header">
    <w:name w:val="header"/>
    <w:basedOn w:val="Normal"/>
    <w:link w:val="HeaderChar"/>
    <w:uiPriority w:val="99"/>
    <w:unhideWhenUsed/>
    <w:rsid w:val="00CA7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D8C"/>
  </w:style>
  <w:style w:type="paragraph" w:styleId="Footer">
    <w:name w:val="footer"/>
    <w:basedOn w:val="Normal"/>
    <w:link w:val="FooterChar"/>
    <w:uiPriority w:val="99"/>
    <w:unhideWhenUsed/>
    <w:rsid w:val="00CA7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D8C"/>
  </w:style>
</w:styles>
</file>

<file path=word/webSettings.xml><?xml version="1.0" encoding="utf-8"?>
<w:webSettings xmlns:r="http://schemas.openxmlformats.org/officeDocument/2006/relationships" xmlns:w="http://schemas.openxmlformats.org/wordprocessingml/2006/main">
  <w:divs>
    <w:div w:id="1444689929">
      <w:bodyDiv w:val="1"/>
      <w:marLeft w:val="0"/>
      <w:marRight w:val="0"/>
      <w:marTop w:val="0"/>
      <w:marBottom w:val="0"/>
      <w:divBdr>
        <w:top w:val="none" w:sz="0" w:space="0" w:color="auto"/>
        <w:left w:val="none" w:sz="0" w:space="0" w:color="auto"/>
        <w:bottom w:val="none" w:sz="0" w:space="0" w:color="auto"/>
        <w:right w:val="none" w:sz="0" w:space="0" w:color="auto"/>
      </w:divBdr>
      <w:divsChild>
        <w:div w:id="454258648">
          <w:marLeft w:val="0"/>
          <w:marRight w:val="0"/>
          <w:marTop w:val="0"/>
          <w:marBottom w:val="0"/>
          <w:divBdr>
            <w:top w:val="none" w:sz="0" w:space="0" w:color="auto"/>
            <w:left w:val="none" w:sz="0" w:space="0" w:color="auto"/>
            <w:bottom w:val="none" w:sz="0" w:space="0" w:color="auto"/>
            <w:right w:val="none" w:sz="0" w:space="0" w:color="auto"/>
          </w:divBdr>
        </w:div>
      </w:divsChild>
    </w:div>
    <w:div w:id="1469977343">
      <w:bodyDiv w:val="1"/>
      <w:marLeft w:val="0"/>
      <w:marRight w:val="0"/>
      <w:marTop w:val="0"/>
      <w:marBottom w:val="0"/>
      <w:divBdr>
        <w:top w:val="none" w:sz="0" w:space="0" w:color="auto"/>
        <w:left w:val="none" w:sz="0" w:space="0" w:color="auto"/>
        <w:bottom w:val="none" w:sz="0" w:space="0" w:color="auto"/>
        <w:right w:val="none" w:sz="0" w:space="0" w:color="auto"/>
      </w:divBdr>
      <w:divsChild>
        <w:div w:id="825320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2019-02-15T06:25:00Z</dcterms:created>
  <dcterms:modified xsi:type="dcterms:W3CDTF">2019-02-15T06:25:00Z</dcterms:modified>
</cp:coreProperties>
</file>